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61" w:rsidRDefault="00697F54" w:rsidP="003B6FAB">
      <w:pPr>
        <w:pStyle w:val="Kopfzeile2"/>
        <w:tabs>
          <w:tab w:val="left" w:pos="7230"/>
        </w:tabs>
        <w:ind w:left="0"/>
        <w:rPr>
          <w:b w:val="0"/>
          <w:sz w:val="14"/>
        </w:rPr>
      </w:pPr>
      <w:r>
        <w:rPr>
          <w:b w:val="0"/>
          <w:noProof/>
          <w:sz w:val="14"/>
        </w:rPr>
        <w:drawing>
          <wp:anchor distT="0" distB="0" distL="114300" distR="114300" simplePos="0" relativeHeight="251658240" behindDoc="0" locked="0" layoutInCell="1" allowOverlap="1" wp14:anchorId="5A0AB5FE" wp14:editId="67F4B53A">
            <wp:simplePos x="0" y="0"/>
            <wp:positionH relativeFrom="column">
              <wp:posOffset>3606800</wp:posOffset>
            </wp:positionH>
            <wp:positionV relativeFrom="paragraph">
              <wp:posOffset>-1460500</wp:posOffset>
            </wp:positionV>
            <wp:extent cx="342900" cy="406400"/>
            <wp:effectExtent l="0" t="0" r="0" b="0"/>
            <wp:wrapNone/>
            <wp:docPr id="1" name="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TM_Bearbeiter"/>
      <w:bookmarkStart w:id="1" w:name="TM_Datum"/>
      <w:bookmarkEnd w:id="0"/>
      <w:bookmarkEnd w:id="1"/>
    </w:p>
    <w:p w:rsidR="00022D57" w:rsidRPr="00022D57" w:rsidRDefault="00B33429" w:rsidP="00022D57">
      <w:pPr>
        <w:pStyle w:val="StandardText"/>
        <w:rPr>
          <w:sz w:val="18"/>
          <w:szCs w:val="18"/>
        </w:rPr>
      </w:pPr>
      <w:bookmarkStart w:id="2" w:name="TM_Überschrift"/>
      <w:bookmarkEnd w:id="2"/>
      <w:r>
        <w:rPr>
          <w:sz w:val="18"/>
          <w:szCs w:val="18"/>
        </w:rPr>
        <w:t>Dezernat 4.1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2D57" w:rsidRPr="00022D57">
        <w:rPr>
          <w:sz w:val="18"/>
          <w:szCs w:val="18"/>
        </w:rPr>
        <w:tab/>
      </w:r>
      <w:r w:rsidR="00022D57" w:rsidRPr="00022D57">
        <w:rPr>
          <w:sz w:val="18"/>
          <w:szCs w:val="18"/>
        </w:rPr>
        <w:tab/>
      </w:r>
      <w:r w:rsidR="00022D57" w:rsidRPr="00022D57">
        <w:rPr>
          <w:sz w:val="18"/>
          <w:szCs w:val="18"/>
        </w:rPr>
        <w:tab/>
        <w:t xml:space="preserve">     </w:t>
      </w:r>
      <w:r w:rsidR="00022D57">
        <w:rPr>
          <w:sz w:val="18"/>
          <w:szCs w:val="18"/>
        </w:rPr>
        <w:tab/>
      </w:r>
      <w:r w:rsidR="00CD3DB5">
        <w:rPr>
          <w:sz w:val="18"/>
          <w:szCs w:val="18"/>
        </w:rPr>
        <w:t xml:space="preserve"> </w:t>
      </w:r>
      <w:r w:rsidR="00022D57" w:rsidRPr="00022D57">
        <w:rPr>
          <w:sz w:val="18"/>
          <w:szCs w:val="18"/>
        </w:rPr>
        <w:t xml:space="preserve">Braunschweig, </w:t>
      </w:r>
      <w:r w:rsidR="00022D57" w:rsidRPr="00022D57">
        <w:rPr>
          <w:color w:val="000000"/>
          <w:sz w:val="18"/>
          <w:szCs w:val="18"/>
        </w:rPr>
        <w:t xml:space="preserve">den </w:t>
      </w:r>
      <w:r w:rsidR="00E17D95">
        <w:rPr>
          <w:sz w:val="18"/>
          <w:szCs w:val="18"/>
        </w:rPr>
        <w:t>24.01.2019</w:t>
      </w:r>
    </w:p>
    <w:p w:rsidR="00022D57" w:rsidRPr="00022D57" w:rsidRDefault="00022D57" w:rsidP="00022D57">
      <w:pPr>
        <w:pStyle w:val="StandardText"/>
        <w:rPr>
          <w:sz w:val="18"/>
          <w:szCs w:val="18"/>
        </w:rPr>
      </w:pPr>
      <w:r w:rsidRPr="00022D57">
        <w:rPr>
          <w:sz w:val="18"/>
          <w:szCs w:val="18"/>
        </w:rPr>
        <w:t xml:space="preserve">Az.: </w:t>
      </w:r>
      <w:r>
        <w:rPr>
          <w:sz w:val="18"/>
          <w:szCs w:val="18"/>
        </w:rPr>
        <w:t>4.1</w:t>
      </w:r>
      <w:r w:rsidR="00E41AA4">
        <w:rPr>
          <w:sz w:val="18"/>
          <w:szCs w:val="18"/>
        </w:rPr>
        <w:t>.</w:t>
      </w:r>
      <w:r w:rsidR="007B3F34">
        <w:rPr>
          <w:sz w:val="18"/>
          <w:szCs w:val="18"/>
        </w:rPr>
        <w:t>1</w:t>
      </w:r>
      <w:r w:rsidRPr="00022D57">
        <w:rPr>
          <w:sz w:val="18"/>
          <w:szCs w:val="18"/>
        </w:rPr>
        <w:t xml:space="preserve"> – 611 </w:t>
      </w:r>
      <w:r w:rsidR="0039280C">
        <w:rPr>
          <w:sz w:val="18"/>
          <w:szCs w:val="18"/>
        </w:rPr>
        <w:t>GF</w:t>
      </w:r>
      <w:r w:rsidR="00B33429">
        <w:rPr>
          <w:sz w:val="18"/>
          <w:szCs w:val="18"/>
        </w:rPr>
        <w:t xml:space="preserve"> </w:t>
      </w:r>
      <w:r w:rsidR="008F6534">
        <w:rPr>
          <w:sz w:val="18"/>
          <w:szCs w:val="18"/>
        </w:rPr>
        <w:t>294</w:t>
      </w:r>
    </w:p>
    <w:p w:rsidR="00E63DCF" w:rsidRDefault="00E63DCF" w:rsidP="00006937">
      <w:pPr>
        <w:pStyle w:val="StandardText"/>
      </w:pPr>
    </w:p>
    <w:p w:rsidR="007B52C0" w:rsidRDefault="007B52C0" w:rsidP="007B52C0">
      <w:pPr>
        <w:pStyle w:val="StandardText"/>
        <w:rPr>
          <w:b/>
          <w:sz w:val="24"/>
        </w:rPr>
      </w:pPr>
    </w:p>
    <w:p w:rsidR="007B52C0" w:rsidRPr="006E294B" w:rsidRDefault="007B52C0" w:rsidP="007B52C0">
      <w:pPr>
        <w:pStyle w:val="StandardText"/>
        <w:rPr>
          <w:b/>
          <w:sz w:val="32"/>
          <w:szCs w:val="32"/>
        </w:rPr>
      </w:pPr>
      <w:r w:rsidRPr="006E294B">
        <w:rPr>
          <w:b/>
          <w:sz w:val="32"/>
          <w:szCs w:val="32"/>
        </w:rPr>
        <w:t xml:space="preserve">Hinweisbekanntmachung des </w:t>
      </w:r>
      <w:proofErr w:type="spellStart"/>
      <w:r w:rsidRPr="006E294B">
        <w:rPr>
          <w:b/>
          <w:sz w:val="32"/>
          <w:szCs w:val="32"/>
        </w:rPr>
        <w:t>ArL</w:t>
      </w:r>
      <w:proofErr w:type="spellEnd"/>
      <w:r w:rsidRPr="006E294B">
        <w:rPr>
          <w:b/>
          <w:sz w:val="32"/>
          <w:szCs w:val="32"/>
        </w:rPr>
        <w:t xml:space="preserve"> BS</w:t>
      </w:r>
    </w:p>
    <w:p w:rsidR="007B52C0" w:rsidRPr="006E294B" w:rsidRDefault="007B52C0" w:rsidP="007B52C0">
      <w:pPr>
        <w:pStyle w:val="StandardText"/>
        <w:rPr>
          <w:b/>
          <w:sz w:val="32"/>
          <w:szCs w:val="32"/>
        </w:rPr>
      </w:pPr>
    </w:p>
    <w:p w:rsidR="006E0245" w:rsidRDefault="008F7D1D" w:rsidP="00006937">
      <w:pPr>
        <w:pStyle w:val="StandardText"/>
        <w:rPr>
          <w:b/>
          <w:sz w:val="32"/>
          <w:szCs w:val="32"/>
        </w:rPr>
      </w:pPr>
      <w:r w:rsidRPr="006E294B">
        <w:rPr>
          <w:b/>
          <w:sz w:val="32"/>
          <w:szCs w:val="32"/>
        </w:rPr>
        <w:t xml:space="preserve">für die Aushangkästen </w:t>
      </w:r>
      <w:r w:rsidR="006E0245">
        <w:rPr>
          <w:b/>
          <w:sz w:val="32"/>
          <w:szCs w:val="32"/>
        </w:rPr>
        <w:t>bzw. Mitteilungsblätter</w:t>
      </w:r>
    </w:p>
    <w:p w:rsidR="00E63DCF" w:rsidRPr="006E294B" w:rsidRDefault="006E0245" w:rsidP="00006937">
      <w:pPr>
        <w:pStyle w:val="Standard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</w:t>
      </w:r>
      <w:r w:rsidR="00E63DCF" w:rsidRPr="006E294B">
        <w:rPr>
          <w:b/>
          <w:sz w:val="32"/>
          <w:szCs w:val="32"/>
        </w:rPr>
        <w:t>Gemeinden</w:t>
      </w:r>
      <w:r w:rsidR="008F7D1D" w:rsidRPr="006E294B">
        <w:rPr>
          <w:b/>
          <w:sz w:val="32"/>
          <w:szCs w:val="32"/>
        </w:rPr>
        <w:t>/Samtgemeinden</w:t>
      </w:r>
    </w:p>
    <w:p w:rsidR="00E63DCF" w:rsidRDefault="00E63DCF" w:rsidP="00006937">
      <w:pPr>
        <w:pStyle w:val="StandardText"/>
        <w:rPr>
          <w:b/>
          <w:sz w:val="24"/>
          <w:szCs w:val="24"/>
        </w:rPr>
      </w:pPr>
    </w:p>
    <w:p w:rsidR="00E63DCF" w:rsidRDefault="00E63DCF" w:rsidP="00006937">
      <w:pPr>
        <w:pStyle w:val="StandardText"/>
        <w:rPr>
          <w:b/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7464"/>
      </w:tblGrid>
      <w:tr w:rsidR="007B52C0" w:rsidTr="00E06042">
        <w:trPr>
          <w:cantSplit/>
          <w:trHeight w:hRule="exact" w:val="189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B52C0" w:rsidRDefault="007B52C0">
            <w:pPr>
              <w:ind w:left="284"/>
              <w:rPr>
                <w:rFonts w:cs="Arial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DEB69F2" wp14:editId="4B4C5256">
                  <wp:simplePos x="0" y="0"/>
                  <wp:positionH relativeFrom="column">
                    <wp:posOffset>178352</wp:posOffset>
                  </wp:positionH>
                  <wp:positionV relativeFrom="paragraph">
                    <wp:posOffset>32081</wp:posOffset>
                  </wp:positionV>
                  <wp:extent cx="768958" cy="9144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90" cy="95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2"/>
                <w:szCs w:val="2"/>
              </w:rPr>
              <w:t xml:space="preserve">    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52C0" w:rsidRPr="006E294B" w:rsidRDefault="007B52C0">
            <w:pPr>
              <w:spacing w:before="120"/>
              <w:ind w:left="113"/>
              <w:rPr>
                <w:rFonts w:cs="Arial"/>
                <w:b/>
                <w:sz w:val="32"/>
                <w:szCs w:val="32"/>
              </w:rPr>
            </w:pPr>
            <w:r w:rsidRPr="006E294B">
              <w:rPr>
                <w:rFonts w:cs="Arial"/>
                <w:b/>
                <w:sz w:val="32"/>
                <w:szCs w:val="32"/>
              </w:rPr>
              <w:t xml:space="preserve">Amt für regionale Landesentwicklung </w:t>
            </w:r>
          </w:p>
          <w:p w:rsidR="007B52C0" w:rsidRPr="007B52C0" w:rsidRDefault="007B52C0">
            <w:pPr>
              <w:ind w:left="113"/>
              <w:rPr>
                <w:rFonts w:cs="Arial"/>
                <w:b/>
                <w:sz w:val="24"/>
                <w:szCs w:val="24"/>
              </w:rPr>
            </w:pPr>
            <w:r w:rsidRPr="006E294B">
              <w:rPr>
                <w:rFonts w:cs="Arial"/>
                <w:b/>
                <w:sz w:val="32"/>
                <w:szCs w:val="32"/>
              </w:rPr>
              <w:t>Braunschweig</w:t>
            </w:r>
          </w:p>
          <w:p w:rsidR="007B52C0" w:rsidRPr="006E294B" w:rsidRDefault="007B52C0">
            <w:pPr>
              <w:tabs>
                <w:tab w:val="left" w:pos="1560"/>
              </w:tabs>
              <w:ind w:left="113" w:firstLine="4"/>
              <w:rPr>
                <w:rFonts w:cs="Arial"/>
                <w:sz w:val="28"/>
                <w:szCs w:val="28"/>
              </w:rPr>
            </w:pPr>
            <w:r w:rsidRPr="006E294B">
              <w:rPr>
                <w:rFonts w:cs="Arial"/>
                <w:sz w:val="28"/>
                <w:szCs w:val="28"/>
              </w:rPr>
              <w:t>-Flurbereinigungsbehörde-</w:t>
            </w:r>
          </w:p>
        </w:tc>
      </w:tr>
      <w:tr w:rsidR="007B52C0" w:rsidTr="00E06042">
        <w:trPr>
          <w:cantSplit/>
          <w:trHeight w:val="13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0" w:rsidRPr="006E294B" w:rsidRDefault="007B52C0">
            <w:pPr>
              <w:spacing w:before="120"/>
              <w:ind w:left="142" w:firstLine="6"/>
              <w:rPr>
                <w:b/>
                <w:sz w:val="40"/>
                <w:szCs w:val="40"/>
                <w:u w:val="single"/>
              </w:rPr>
            </w:pPr>
            <w:r w:rsidRPr="006E294B">
              <w:rPr>
                <w:b/>
                <w:sz w:val="40"/>
                <w:szCs w:val="40"/>
                <w:u w:val="single"/>
              </w:rPr>
              <w:t xml:space="preserve">Hinweisbekanntmachung </w:t>
            </w:r>
          </w:p>
          <w:p w:rsidR="007B52C0" w:rsidRPr="006E294B" w:rsidRDefault="007B52C0">
            <w:pPr>
              <w:spacing w:before="60"/>
              <w:ind w:left="142" w:firstLine="6"/>
              <w:rPr>
                <w:b/>
                <w:sz w:val="32"/>
                <w:szCs w:val="32"/>
              </w:rPr>
            </w:pPr>
            <w:r w:rsidRPr="006E294B">
              <w:rPr>
                <w:b/>
                <w:sz w:val="32"/>
                <w:szCs w:val="32"/>
              </w:rPr>
              <w:t xml:space="preserve">Unternehmensflurbereinigungsverfahren </w:t>
            </w:r>
          </w:p>
          <w:p w:rsidR="007B52C0" w:rsidRDefault="007B52C0" w:rsidP="008F6534">
            <w:pPr>
              <w:spacing w:after="120"/>
              <w:ind w:left="142"/>
              <w:rPr>
                <w:b/>
                <w:szCs w:val="22"/>
              </w:rPr>
            </w:pPr>
            <w:r w:rsidRPr="006E294B">
              <w:rPr>
                <w:b/>
                <w:sz w:val="32"/>
                <w:szCs w:val="32"/>
              </w:rPr>
              <w:t xml:space="preserve">A 39 </w:t>
            </w:r>
            <w:r w:rsidR="007B3F34">
              <w:rPr>
                <w:b/>
                <w:sz w:val="32"/>
                <w:szCs w:val="32"/>
              </w:rPr>
              <w:t>-</w:t>
            </w:r>
            <w:r w:rsidRPr="006E294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F6534">
              <w:rPr>
                <w:b/>
                <w:sz w:val="32"/>
                <w:szCs w:val="32"/>
              </w:rPr>
              <w:t>Glüsingen</w:t>
            </w:r>
            <w:proofErr w:type="spellEnd"/>
            <w:r w:rsidRPr="006E294B">
              <w:rPr>
                <w:b/>
                <w:sz w:val="32"/>
                <w:szCs w:val="32"/>
              </w:rPr>
              <w:t xml:space="preserve">, Landkreis </w:t>
            </w:r>
            <w:r w:rsidR="0039280C" w:rsidRPr="006E294B">
              <w:rPr>
                <w:b/>
                <w:sz w:val="32"/>
                <w:szCs w:val="32"/>
              </w:rPr>
              <w:t>Gifhorn</w:t>
            </w:r>
            <w:r w:rsidRPr="006E294B">
              <w:rPr>
                <w:b/>
                <w:sz w:val="32"/>
                <w:szCs w:val="32"/>
              </w:rPr>
              <w:t xml:space="preserve"> 2</w:t>
            </w:r>
            <w:r w:rsidR="0039280C" w:rsidRPr="006E294B">
              <w:rPr>
                <w:b/>
                <w:sz w:val="32"/>
                <w:szCs w:val="32"/>
              </w:rPr>
              <w:t>9</w:t>
            </w:r>
            <w:r w:rsidR="008F6534">
              <w:rPr>
                <w:b/>
                <w:sz w:val="32"/>
                <w:szCs w:val="32"/>
              </w:rPr>
              <w:t>4</w:t>
            </w:r>
          </w:p>
        </w:tc>
      </w:tr>
      <w:tr w:rsidR="007B52C0" w:rsidTr="00E06042">
        <w:trPr>
          <w:cantSplit/>
          <w:trHeight w:val="3572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C0" w:rsidRPr="007015A3" w:rsidRDefault="007B3F34" w:rsidP="00E06042">
            <w:pPr>
              <w:pStyle w:val="StandardText"/>
              <w:spacing w:before="60"/>
              <w:ind w:left="147" w:right="170"/>
              <w:jc w:val="both"/>
              <w:rPr>
                <w:sz w:val="24"/>
                <w:szCs w:val="24"/>
              </w:rPr>
            </w:pPr>
            <w:r w:rsidRPr="007015A3">
              <w:rPr>
                <w:sz w:val="24"/>
                <w:szCs w:val="24"/>
              </w:rPr>
              <w:t xml:space="preserve">In Teilen der Gemarkungen </w:t>
            </w:r>
            <w:r w:rsidR="008F6534" w:rsidRPr="007015A3">
              <w:rPr>
                <w:sz w:val="24"/>
                <w:szCs w:val="24"/>
              </w:rPr>
              <w:t>Wittingen</w:t>
            </w:r>
            <w:r w:rsidRPr="007015A3">
              <w:rPr>
                <w:sz w:val="24"/>
                <w:szCs w:val="24"/>
              </w:rPr>
              <w:t xml:space="preserve">, </w:t>
            </w:r>
            <w:proofErr w:type="spellStart"/>
            <w:r w:rsidR="008F6534" w:rsidRPr="007015A3">
              <w:rPr>
                <w:sz w:val="24"/>
                <w:szCs w:val="24"/>
              </w:rPr>
              <w:t>Darrigsdorf</w:t>
            </w:r>
            <w:proofErr w:type="spellEnd"/>
            <w:r w:rsidR="008F6534" w:rsidRPr="007015A3">
              <w:rPr>
                <w:sz w:val="24"/>
                <w:szCs w:val="24"/>
              </w:rPr>
              <w:t xml:space="preserve">, </w:t>
            </w:r>
            <w:proofErr w:type="spellStart"/>
            <w:r w:rsidR="008F6534" w:rsidRPr="007015A3">
              <w:rPr>
                <w:sz w:val="24"/>
                <w:szCs w:val="24"/>
              </w:rPr>
              <w:t>Glüsingen</w:t>
            </w:r>
            <w:proofErr w:type="spellEnd"/>
            <w:r w:rsidRPr="007015A3">
              <w:rPr>
                <w:sz w:val="24"/>
                <w:szCs w:val="24"/>
              </w:rPr>
              <w:t xml:space="preserve"> </w:t>
            </w:r>
            <w:r w:rsidR="0039280C" w:rsidRPr="007015A3">
              <w:rPr>
                <w:sz w:val="24"/>
                <w:szCs w:val="24"/>
              </w:rPr>
              <w:t>und</w:t>
            </w:r>
            <w:r w:rsidR="00E06042" w:rsidRPr="007015A3">
              <w:rPr>
                <w:sz w:val="24"/>
                <w:szCs w:val="24"/>
              </w:rPr>
              <w:t xml:space="preserve"> </w:t>
            </w:r>
            <w:proofErr w:type="spellStart"/>
            <w:r w:rsidR="008F6534" w:rsidRPr="007015A3">
              <w:rPr>
                <w:sz w:val="24"/>
                <w:szCs w:val="24"/>
              </w:rPr>
              <w:t>Eutzen</w:t>
            </w:r>
            <w:proofErr w:type="spellEnd"/>
            <w:r w:rsidR="00E06042" w:rsidRPr="007015A3">
              <w:rPr>
                <w:sz w:val="24"/>
                <w:szCs w:val="24"/>
              </w:rPr>
              <w:t xml:space="preserve"> der Stadt Wittingen ist ein </w:t>
            </w:r>
            <w:r w:rsidR="007B52C0" w:rsidRPr="007015A3">
              <w:rPr>
                <w:sz w:val="24"/>
                <w:szCs w:val="24"/>
              </w:rPr>
              <w:t>Unternehmensflurbereinigungsverfahren nach § 87 Flurbereinigungsgesetz angeordnet worden.</w:t>
            </w:r>
          </w:p>
          <w:p w:rsidR="007B52C0" w:rsidRPr="007015A3" w:rsidRDefault="007B52C0" w:rsidP="008D02CD">
            <w:pPr>
              <w:pStyle w:val="StandardText"/>
              <w:spacing w:after="120"/>
              <w:ind w:left="147" w:right="170"/>
              <w:jc w:val="both"/>
              <w:rPr>
                <w:sz w:val="24"/>
                <w:szCs w:val="24"/>
              </w:rPr>
            </w:pPr>
            <w:r w:rsidRPr="007015A3">
              <w:rPr>
                <w:sz w:val="24"/>
                <w:szCs w:val="24"/>
              </w:rPr>
              <w:t>Der hierzu ergangene Beschlus</w:t>
            </w:r>
            <w:r w:rsidR="00E17D95">
              <w:rPr>
                <w:sz w:val="24"/>
                <w:szCs w:val="24"/>
              </w:rPr>
              <w:t>s mit Begründung, Rechtsbehelfs</w:t>
            </w:r>
            <w:r w:rsidRPr="007015A3">
              <w:rPr>
                <w:sz w:val="24"/>
                <w:szCs w:val="24"/>
              </w:rPr>
              <w:t>belehrung, Verzeichnis der Verfahrensflurstücke, Gebietskarte sowie Aufforderung zur Anmeldung unbekannter Rechte und Hinweisen zu zeitweiligen Einschränkungen des Eigentums wird ab dem ersten Tage dieser Hinweisbekanntmachung für 2 Wochen zur Einsichtnahme für die Beteiligten des Flurbereinigungsverfahrens</w:t>
            </w:r>
            <w:r w:rsidR="006625C3" w:rsidRPr="007015A3">
              <w:rPr>
                <w:sz w:val="24"/>
                <w:szCs w:val="24"/>
              </w:rPr>
              <w:t xml:space="preserve"> </w:t>
            </w:r>
            <w:r w:rsidR="008D02CD" w:rsidRPr="007015A3">
              <w:rPr>
                <w:sz w:val="24"/>
                <w:szCs w:val="24"/>
              </w:rPr>
              <w:t xml:space="preserve">im Dienstgebäude der </w:t>
            </w:r>
            <w:r w:rsidR="00963790" w:rsidRPr="007015A3">
              <w:rPr>
                <w:sz w:val="24"/>
                <w:szCs w:val="24"/>
              </w:rPr>
              <w:t xml:space="preserve">Samtgemeinde </w:t>
            </w:r>
            <w:proofErr w:type="spellStart"/>
            <w:r w:rsidR="00963790" w:rsidRPr="007015A3">
              <w:rPr>
                <w:sz w:val="24"/>
                <w:szCs w:val="24"/>
              </w:rPr>
              <w:t>Wesendorf</w:t>
            </w:r>
            <w:proofErr w:type="spellEnd"/>
            <w:r w:rsidR="008E5F62" w:rsidRPr="007015A3">
              <w:rPr>
                <w:sz w:val="24"/>
                <w:szCs w:val="24"/>
              </w:rPr>
              <w:t xml:space="preserve"> </w:t>
            </w:r>
            <w:r w:rsidR="008D02CD" w:rsidRPr="007015A3">
              <w:rPr>
                <w:sz w:val="24"/>
                <w:szCs w:val="24"/>
              </w:rPr>
              <w:t>während der Dienststunden zur Einsicht ausgelegt</w:t>
            </w:r>
            <w:r w:rsidRPr="007015A3">
              <w:rPr>
                <w:sz w:val="24"/>
                <w:szCs w:val="24"/>
              </w:rPr>
              <w:t>.</w:t>
            </w:r>
          </w:p>
          <w:p w:rsidR="00DE6432" w:rsidRPr="007015A3" w:rsidRDefault="00DE6432" w:rsidP="008D02CD">
            <w:pPr>
              <w:pStyle w:val="StandardText"/>
              <w:spacing w:after="120"/>
              <w:ind w:left="147" w:right="170"/>
              <w:jc w:val="both"/>
              <w:rPr>
                <w:sz w:val="24"/>
                <w:szCs w:val="24"/>
              </w:rPr>
            </w:pPr>
            <w:r w:rsidRPr="007015A3">
              <w:rPr>
                <w:sz w:val="24"/>
                <w:szCs w:val="24"/>
              </w:rPr>
              <w:t xml:space="preserve">Des Weiteren können Informationen über die Internetseite </w:t>
            </w:r>
            <w:hyperlink r:id="rId9" w:history="1">
              <w:r w:rsidRPr="007015A3">
                <w:rPr>
                  <w:rStyle w:val="Hyperlink"/>
                  <w:sz w:val="24"/>
                  <w:szCs w:val="24"/>
                </w:rPr>
                <w:t>www.arl-bs.niedersachsen.de</w:t>
              </w:r>
            </w:hyperlink>
            <w:r w:rsidRPr="007015A3">
              <w:rPr>
                <w:sz w:val="24"/>
                <w:szCs w:val="24"/>
              </w:rPr>
              <w:t xml:space="preserve"> unter „Förderung und Projekte/Flurbereinigung“ abgerufen werden.</w:t>
            </w:r>
          </w:p>
          <w:p w:rsidR="006E0245" w:rsidRPr="007015A3" w:rsidRDefault="006E0245" w:rsidP="008D02CD">
            <w:pPr>
              <w:pStyle w:val="StandardText"/>
              <w:spacing w:after="120"/>
              <w:ind w:left="147" w:right="170"/>
              <w:jc w:val="both"/>
              <w:rPr>
                <w:sz w:val="24"/>
                <w:szCs w:val="24"/>
              </w:rPr>
            </w:pPr>
          </w:p>
          <w:p w:rsidR="007B52C0" w:rsidRPr="00E17D95" w:rsidRDefault="008E5F62" w:rsidP="0039280C">
            <w:pPr>
              <w:pStyle w:val="StandardText"/>
              <w:spacing w:before="120" w:after="60"/>
              <w:ind w:left="147" w:right="170"/>
              <w:rPr>
                <w:sz w:val="24"/>
                <w:szCs w:val="24"/>
              </w:rPr>
            </w:pPr>
            <w:r w:rsidRPr="007015A3">
              <w:rPr>
                <w:sz w:val="24"/>
                <w:szCs w:val="24"/>
              </w:rPr>
              <w:t>Persitzky</w:t>
            </w:r>
            <w:r w:rsidR="007B52C0" w:rsidRPr="007015A3">
              <w:rPr>
                <w:sz w:val="24"/>
                <w:szCs w:val="24"/>
              </w:rPr>
              <w:tab/>
            </w:r>
            <w:r w:rsidR="007B52C0" w:rsidRPr="007015A3">
              <w:rPr>
                <w:sz w:val="24"/>
                <w:szCs w:val="24"/>
              </w:rPr>
              <w:tab/>
            </w:r>
            <w:r w:rsidR="007B52C0" w:rsidRPr="007015A3">
              <w:rPr>
                <w:sz w:val="24"/>
                <w:szCs w:val="24"/>
              </w:rPr>
              <w:tab/>
            </w:r>
            <w:r w:rsidR="007B52C0" w:rsidRPr="007015A3">
              <w:rPr>
                <w:sz w:val="24"/>
                <w:szCs w:val="24"/>
              </w:rPr>
              <w:tab/>
            </w:r>
            <w:r w:rsidR="007B52C0" w:rsidRPr="007015A3">
              <w:rPr>
                <w:sz w:val="24"/>
                <w:szCs w:val="24"/>
              </w:rPr>
              <w:tab/>
              <w:t xml:space="preserve">       </w:t>
            </w:r>
            <w:r w:rsidR="007B3F34" w:rsidRPr="007015A3">
              <w:rPr>
                <w:sz w:val="24"/>
                <w:szCs w:val="24"/>
              </w:rPr>
              <w:t xml:space="preserve">    </w:t>
            </w:r>
            <w:r w:rsidR="007B52C0" w:rsidRPr="007015A3">
              <w:rPr>
                <w:sz w:val="24"/>
                <w:szCs w:val="24"/>
              </w:rPr>
              <w:t xml:space="preserve">      </w:t>
            </w:r>
            <w:r w:rsidR="00E17D95">
              <w:rPr>
                <w:sz w:val="24"/>
                <w:szCs w:val="24"/>
              </w:rPr>
              <w:t>24.01.2019</w:t>
            </w:r>
            <w:bookmarkStart w:id="3" w:name="_GoBack"/>
            <w:bookmarkEnd w:id="3"/>
          </w:p>
          <w:p w:rsidR="006E294B" w:rsidRDefault="006E294B" w:rsidP="0039280C">
            <w:pPr>
              <w:pStyle w:val="StandardText"/>
              <w:spacing w:before="120" w:after="60"/>
              <w:ind w:left="147" w:right="170"/>
              <w:rPr>
                <w:b/>
                <w:sz w:val="18"/>
                <w:szCs w:val="18"/>
              </w:rPr>
            </w:pPr>
          </w:p>
        </w:tc>
      </w:tr>
    </w:tbl>
    <w:p w:rsidR="007B52C0" w:rsidRDefault="007B52C0" w:rsidP="00006937">
      <w:pPr>
        <w:pStyle w:val="StandardText"/>
        <w:rPr>
          <w:b/>
          <w:sz w:val="24"/>
          <w:szCs w:val="24"/>
        </w:rPr>
      </w:pPr>
    </w:p>
    <w:p w:rsidR="00DB096B" w:rsidRDefault="00DB096B" w:rsidP="00006937">
      <w:pPr>
        <w:pStyle w:val="StandardText"/>
        <w:rPr>
          <w:b/>
          <w:sz w:val="24"/>
          <w:szCs w:val="24"/>
        </w:rPr>
      </w:pPr>
    </w:p>
    <w:p w:rsidR="00DB096B" w:rsidRDefault="00DB096B" w:rsidP="00006937">
      <w:pPr>
        <w:pStyle w:val="StandardText"/>
        <w:rPr>
          <w:b/>
          <w:sz w:val="24"/>
          <w:szCs w:val="24"/>
        </w:rPr>
      </w:pPr>
    </w:p>
    <w:p w:rsidR="00DB096B" w:rsidRDefault="00DB096B" w:rsidP="00006937">
      <w:pPr>
        <w:pStyle w:val="StandardText"/>
        <w:rPr>
          <w:b/>
          <w:sz w:val="24"/>
          <w:szCs w:val="24"/>
        </w:rPr>
      </w:pPr>
    </w:p>
    <w:p w:rsidR="00DB096B" w:rsidRDefault="00DB096B" w:rsidP="00006937">
      <w:pPr>
        <w:pStyle w:val="StandardText"/>
        <w:rPr>
          <w:b/>
          <w:sz w:val="24"/>
          <w:szCs w:val="24"/>
        </w:rPr>
      </w:pPr>
    </w:p>
    <w:p w:rsidR="00DB096B" w:rsidRDefault="00DB096B" w:rsidP="00DB096B">
      <w:pPr>
        <w:pStyle w:val="StandardText"/>
        <w:jc w:val="center"/>
        <w:rPr>
          <w:szCs w:val="22"/>
        </w:rPr>
      </w:pPr>
      <w:r w:rsidRPr="003C5665">
        <w:rPr>
          <w:szCs w:val="22"/>
        </w:rPr>
        <w:t>Gebietskarte –</w:t>
      </w:r>
      <w:r>
        <w:rPr>
          <w:szCs w:val="22"/>
        </w:rPr>
        <w:t xml:space="preserve"> </w:t>
      </w:r>
      <w:proofErr w:type="spellStart"/>
      <w:r w:rsidRPr="003C5665">
        <w:rPr>
          <w:szCs w:val="22"/>
        </w:rPr>
        <w:t>unmaßstäblich</w:t>
      </w:r>
      <w:proofErr w:type="spellEnd"/>
      <w:r w:rsidRPr="003C5665">
        <w:rPr>
          <w:szCs w:val="22"/>
        </w:rPr>
        <w:t>-</w:t>
      </w:r>
    </w:p>
    <w:p w:rsidR="00DB096B" w:rsidRDefault="00DB096B" w:rsidP="00006937">
      <w:pPr>
        <w:pStyle w:val="StandardText"/>
        <w:rPr>
          <w:b/>
          <w:noProof/>
          <w:sz w:val="24"/>
          <w:szCs w:val="24"/>
        </w:rPr>
      </w:pPr>
    </w:p>
    <w:p w:rsidR="00DB096B" w:rsidRDefault="00DB096B" w:rsidP="00006937">
      <w:pPr>
        <w:pStyle w:val="StandardText"/>
        <w:rPr>
          <w:b/>
          <w:noProof/>
          <w:sz w:val="24"/>
          <w:szCs w:val="24"/>
        </w:rPr>
      </w:pPr>
    </w:p>
    <w:p w:rsidR="00DB096B" w:rsidRPr="00E63DCF" w:rsidRDefault="00350D0D" w:rsidP="00006937">
      <w:pPr>
        <w:pStyle w:val="StandardTex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20765" cy="4278882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7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6B" w:rsidRPr="00E63DCF" w:rsidSect="007541AC">
      <w:headerReference w:type="first" r:id="rId11"/>
      <w:footerReference w:type="first" r:id="rId12"/>
      <w:pgSz w:w="11907" w:h="16840" w:code="9"/>
      <w:pgMar w:top="1418" w:right="907" w:bottom="1418" w:left="1361" w:header="146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54" w:rsidRDefault="00697F54">
      <w:r>
        <w:separator/>
      </w:r>
    </w:p>
  </w:endnote>
  <w:endnote w:type="continuationSeparator" w:id="0">
    <w:p w:rsidR="00697F54" w:rsidRDefault="006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C7" w:rsidRPr="00E07163" w:rsidRDefault="00E70FC7" w:rsidP="00A629EF">
    <w:pPr>
      <w:pStyle w:val="Fuzeile"/>
      <w:tabs>
        <w:tab w:val="clear" w:pos="4252"/>
        <w:tab w:val="clear" w:pos="8504"/>
      </w:tabs>
      <w:spacing w:after="40"/>
      <w:rPr>
        <w:szCs w:val="14"/>
      </w:rPr>
    </w:pPr>
  </w:p>
  <w:p w:rsidR="00E07163" w:rsidRDefault="00E07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54" w:rsidRDefault="00697F54">
      <w:r>
        <w:separator/>
      </w:r>
    </w:p>
  </w:footnote>
  <w:footnote w:type="continuationSeparator" w:id="0">
    <w:p w:rsidR="00697F54" w:rsidRDefault="0069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170"/>
      <w:gridCol w:w="3396"/>
    </w:tblGrid>
    <w:tr w:rsidR="00E70FC7" w:rsidTr="007B3F34">
      <w:trPr>
        <w:cantSplit/>
        <w:trHeight w:hRule="exact" w:val="1418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E70FC7" w:rsidRDefault="00E70FC7" w:rsidP="00B27FE2"/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</w:tcPr>
        <w:p w:rsidR="00E70FC7" w:rsidRDefault="00E70FC7" w:rsidP="00B27FE2"/>
      </w:tc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:rsidR="00E70FC7" w:rsidRDefault="00E70FC7" w:rsidP="00B27FE2">
          <w:pPr>
            <w:rPr>
              <w:b/>
              <w:bCs/>
              <w:sz w:val="24"/>
              <w:szCs w:val="24"/>
            </w:rPr>
          </w:pPr>
        </w:p>
      </w:tc>
    </w:tr>
    <w:tr w:rsidR="00E70FC7" w:rsidTr="00C85AE6">
      <w:trPr>
        <w:cantSplit/>
        <w:trHeight w:val="6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70FC7" w:rsidRPr="005130C1" w:rsidRDefault="00E70FC7" w:rsidP="00B27FE2">
          <w:pPr>
            <w:rPr>
              <w:sz w:val="10"/>
              <w:szCs w:val="10"/>
            </w:rPr>
          </w:pPr>
        </w:p>
      </w:tc>
      <w:tc>
        <w:tcPr>
          <w:tcW w:w="4566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53010A" w:rsidRDefault="0053010A" w:rsidP="0053010A">
          <w:pPr>
            <w:tabs>
              <w:tab w:val="left" w:pos="1560"/>
            </w:tabs>
            <w:ind w:firstLine="6"/>
            <w:rPr>
              <w:b/>
            </w:rPr>
          </w:pPr>
          <w:r w:rsidRPr="00EF16BF">
            <w:rPr>
              <w:b/>
            </w:rPr>
            <w:fldChar w:fldCharType="begin"/>
          </w:r>
          <w:r w:rsidRPr="00EF16BF">
            <w:rPr>
              <w:b/>
            </w:rPr>
            <w:instrText xml:space="preserve">INCLUDE </w:instrText>
          </w:r>
          <w:r>
            <w:rPr>
              <w:b/>
            </w:rPr>
            <w:instrText>Q:\\ALLGEMEIN\\VORLAGEN\\</w:instrText>
          </w:r>
          <w:r w:rsidRPr="00EF16BF">
            <w:rPr>
              <w:b/>
            </w:rPr>
            <w:instrText>AMTSPEZI.DOT GLL</w:instrText>
          </w:r>
          <w:r>
            <w:rPr>
              <w:b/>
            </w:rPr>
            <w:instrText>1</w:instrText>
          </w:r>
          <w:r w:rsidRPr="00EF16BF">
            <w:rPr>
              <w:b/>
            </w:rPr>
            <w:instrText xml:space="preserve"> \* MERGEFORMAT </w:instrText>
          </w:r>
          <w:r w:rsidRPr="00EF16BF">
            <w:rPr>
              <w:b/>
            </w:rPr>
            <w:fldChar w:fldCharType="separate"/>
          </w:r>
          <w:bookmarkStart w:id="4" w:name="GLL1"/>
          <w:r w:rsidR="000862FD" w:rsidRPr="000862FD">
            <w:rPr>
              <w:b/>
              <w:bCs/>
            </w:rPr>
            <w:t>Amt für regionale Landesentwicklung</w:t>
          </w:r>
          <w:bookmarkEnd w:id="4"/>
          <w:r w:rsidRPr="00EF16BF">
            <w:rPr>
              <w:b/>
            </w:rPr>
            <w:fldChar w:fldCharType="end"/>
          </w:r>
          <w:r>
            <w:rPr>
              <w:szCs w:val="14"/>
            </w:rPr>
            <w:br/>
          </w:r>
          <w:r w:rsidRPr="005051C0">
            <w:rPr>
              <w:b/>
            </w:rPr>
            <w:fldChar w:fldCharType="begin"/>
          </w:r>
          <w:r w:rsidRPr="005051C0">
            <w:rPr>
              <w:b/>
            </w:rPr>
            <w:instrText xml:space="preserve"> IF </w:instrText>
          </w:r>
          <w:r w:rsidRPr="005051C0">
            <w:rPr>
              <w:b/>
            </w:rPr>
            <w:fldChar w:fldCharType="begin"/>
          </w:r>
          <w:r w:rsidRPr="005051C0">
            <w:rPr>
              <w:b/>
            </w:rPr>
            <w:instrText xml:space="preserve">INCLUDE Q:\\ALLGEMEIN\\VORLAGEN\\AMTSPEZI.DOT GLL2 \* MERGEFORMAT </w:instrText>
          </w:r>
          <w:r w:rsidRPr="005051C0">
            <w:rPr>
              <w:b/>
            </w:rPr>
            <w:fldChar w:fldCharType="separate"/>
          </w:r>
          <w:bookmarkStart w:id="5" w:name="GLL2"/>
          <w:r w:rsidR="000862FD" w:rsidRPr="000862FD">
            <w:rPr>
              <w:bCs/>
            </w:rPr>
            <w:instrText>ArL</w:instrText>
          </w:r>
          <w:bookmarkEnd w:id="5"/>
          <w:r w:rsidRPr="005051C0">
            <w:rPr>
              <w:b/>
            </w:rPr>
            <w:fldChar w:fldCharType="end"/>
          </w:r>
          <w:r w:rsidRPr="005051C0">
            <w:rPr>
              <w:b/>
            </w:rPr>
            <w:instrText xml:space="preserve">= "ArL" </w:instrText>
          </w:r>
          <w:r w:rsidRPr="005051C0">
            <w:rPr>
              <w:b/>
            </w:rPr>
            <w:fldChar w:fldCharType="begin"/>
          </w:r>
          <w:r w:rsidRPr="005051C0">
            <w:rPr>
              <w:b/>
            </w:rPr>
            <w:instrText xml:space="preserve">INCLUDE Q:\\ALLGEMEIN\\VORLAGEN\\AMTSPEZI.DOT Amt3 \* MERGEFORMAT </w:instrText>
          </w:r>
          <w:r w:rsidRPr="005051C0">
            <w:rPr>
              <w:b/>
            </w:rPr>
            <w:fldChar w:fldCharType="separate"/>
          </w:r>
          <w:bookmarkStart w:id="6" w:name="Amt3"/>
          <w:r w:rsidR="000862FD" w:rsidRPr="000862FD">
            <w:rPr>
              <w:b/>
              <w:bCs/>
            </w:rPr>
            <w:instrText>Braunschweig</w:instrText>
          </w:r>
          <w:bookmarkEnd w:id="6"/>
          <w:r w:rsidRPr="005051C0">
            <w:rPr>
              <w:b/>
            </w:rPr>
            <w:fldChar w:fldCharType="end"/>
          </w:r>
          <w:r w:rsidRPr="005051C0">
            <w:rPr>
              <w:b/>
            </w:rPr>
            <w:instrText xml:space="preserve"> </w:instrText>
          </w:r>
          <w:r w:rsidRPr="005051C0">
            <w:rPr>
              <w:b/>
            </w:rPr>
            <w:fldChar w:fldCharType="separate"/>
          </w:r>
          <w:r w:rsidR="008B1D8C" w:rsidRPr="000862FD">
            <w:rPr>
              <w:b/>
              <w:bCs/>
              <w:noProof/>
            </w:rPr>
            <w:t>Braunschweig</w:t>
          </w:r>
          <w:r w:rsidRPr="005051C0">
            <w:rPr>
              <w:b/>
            </w:rPr>
            <w:fldChar w:fldCharType="end"/>
          </w:r>
        </w:p>
        <w:p w:rsidR="00462962" w:rsidRPr="00462962" w:rsidRDefault="0053010A" w:rsidP="00462962">
          <w:pPr>
            <w:tabs>
              <w:tab w:val="left" w:pos="1560"/>
            </w:tabs>
            <w:ind w:firstLine="6"/>
            <w:rPr>
              <w:sz w:val="17"/>
              <w:szCs w:val="17"/>
            </w:rPr>
          </w:pPr>
          <w:r>
            <w:rPr>
              <w:b/>
            </w:rPr>
            <w:br/>
          </w:r>
          <w:proofErr w:type="spellStart"/>
          <w:r w:rsidR="00462962" w:rsidRPr="00462962">
            <w:rPr>
              <w:sz w:val="17"/>
              <w:szCs w:val="17"/>
            </w:rPr>
            <w:t>Bohlweg</w:t>
          </w:r>
          <w:proofErr w:type="spellEnd"/>
          <w:r w:rsidR="00462962" w:rsidRPr="00462962">
            <w:rPr>
              <w:sz w:val="17"/>
              <w:szCs w:val="17"/>
            </w:rPr>
            <w:t xml:space="preserve"> 38</w:t>
          </w:r>
        </w:p>
        <w:p w:rsidR="0053010A" w:rsidRDefault="00462962" w:rsidP="00462962">
          <w:pPr>
            <w:tabs>
              <w:tab w:val="left" w:pos="1560"/>
            </w:tabs>
            <w:ind w:firstLine="6"/>
            <w:rPr>
              <w:sz w:val="17"/>
              <w:szCs w:val="17"/>
            </w:rPr>
          </w:pPr>
          <w:r w:rsidRPr="00462962">
            <w:rPr>
              <w:sz w:val="17"/>
              <w:szCs w:val="17"/>
            </w:rPr>
            <w:t>38100 Braunschweig</w:t>
          </w:r>
        </w:p>
        <w:p w:rsidR="00EE74E5" w:rsidRDefault="00EE74E5" w:rsidP="00462962">
          <w:pPr>
            <w:tabs>
              <w:tab w:val="left" w:pos="1560"/>
            </w:tabs>
            <w:ind w:firstLine="6"/>
            <w:rPr>
              <w:sz w:val="17"/>
              <w:szCs w:val="17"/>
            </w:rPr>
          </w:pPr>
        </w:p>
        <w:p w:rsidR="00EE74E5" w:rsidRPr="00EE34BD" w:rsidRDefault="00EE74E5" w:rsidP="00462962">
          <w:pPr>
            <w:tabs>
              <w:tab w:val="left" w:pos="1560"/>
            </w:tabs>
            <w:ind w:firstLine="6"/>
            <w:rPr>
              <w:sz w:val="17"/>
              <w:szCs w:val="17"/>
            </w:rPr>
          </w:pPr>
        </w:p>
        <w:p w:rsidR="00E70FC7" w:rsidRPr="00C52172" w:rsidRDefault="00E70FC7" w:rsidP="00B27FE2">
          <w:pPr>
            <w:rPr>
              <w:sz w:val="17"/>
              <w:szCs w:val="17"/>
            </w:rPr>
          </w:pPr>
        </w:p>
      </w:tc>
    </w:tr>
    <w:tr w:rsidR="00E70FC7" w:rsidTr="00252031">
      <w:trPr>
        <w:cantSplit/>
        <w:trHeight w:hRule="exact" w:val="125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E70FC7" w:rsidRPr="00E74D58" w:rsidRDefault="00E70FC7" w:rsidP="00B27FE2">
          <w:pPr>
            <w:rPr>
              <w:sz w:val="14"/>
              <w:szCs w:val="14"/>
            </w:rPr>
          </w:pPr>
        </w:p>
      </w:tc>
      <w:tc>
        <w:tcPr>
          <w:tcW w:w="4566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E70FC7" w:rsidRDefault="00E70FC7" w:rsidP="00B27FE2">
          <w:pPr>
            <w:rPr>
              <w:sz w:val="14"/>
              <w:szCs w:val="14"/>
            </w:rPr>
          </w:pPr>
        </w:p>
      </w:tc>
    </w:tr>
  </w:tbl>
  <w:p w:rsidR="00E70FC7" w:rsidRPr="005E6899" w:rsidRDefault="00E70FC7" w:rsidP="00B836DB">
    <w:pPr>
      <w:pStyle w:val="Kopfzeile"/>
      <w:ind w:left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43A"/>
    <w:multiLevelType w:val="hybridMultilevel"/>
    <w:tmpl w:val="31C828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5DF9"/>
    <w:multiLevelType w:val="hybridMultilevel"/>
    <w:tmpl w:val="91D65A98"/>
    <w:lvl w:ilvl="0" w:tplc="FB1ADCF0">
      <w:numFmt w:val="bullet"/>
      <w:lvlText w:val="•"/>
      <w:lvlJc w:val="left"/>
      <w:pPr>
        <w:ind w:left="702" w:hanging="55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">
    <w:nsid w:val="29C827CE"/>
    <w:multiLevelType w:val="hybridMultilevel"/>
    <w:tmpl w:val="6C047656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2A604ED5"/>
    <w:multiLevelType w:val="hybridMultilevel"/>
    <w:tmpl w:val="1C8EF440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2" w:hanging="555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66744899"/>
    <w:multiLevelType w:val="hybridMultilevel"/>
    <w:tmpl w:val="C69CD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70BB1"/>
    <w:multiLevelType w:val="hybridMultilevel"/>
    <w:tmpl w:val="49268E54"/>
    <w:lvl w:ilvl="0" w:tplc="0407000F">
      <w:start w:val="1"/>
      <w:numFmt w:val="decimal"/>
      <w:lvlText w:val="%1.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>
    <w:nsid w:val="693D1E43"/>
    <w:multiLevelType w:val="hybridMultilevel"/>
    <w:tmpl w:val="AD226E06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43A2EDCC">
      <w:numFmt w:val="bullet"/>
      <w:lvlText w:val="•"/>
      <w:lvlJc w:val="left"/>
      <w:pPr>
        <w:ind w:left="1782" w:hanging="55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>
    <w:nsid w:val="7EDC1067"/>
    <w:multiLevelType w:val="hybridMultilevel"/>
    <w:tmpl w:val="E50A4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54"/>
    <w:rsid w:val="00006937"/>
    <w:rsid w:val="00011192"/>
    <w:rsid w:val="00022D57"/>
    <w:rsid w:val="00037679"/>
    <w:rsid w:val="000440D4"/>
    <w:rsid w:val="00084053"/>
    <w:rsid w:val="000862FD"/>
    <w:rsid w:val="00091A2C"/>
    <w:rsid w:val="00096865"/>
    <w:rsid w:val="000A5561"/>
    <w:rsid w:val="00106E82"/>
    <w:rsid w:val="00140334"/>
    <w:rsid w:val="001558FF"/>
    <w:rsid w:val="00172E4C"/>
    <w:rsid w:val="001A053E"/>
    <w:rsid w:val="001C1977"/>
    <w:rsid w:val="001D0284"/>
    <w:rsid w:val="001D3FEC"/>
    <w:rsid w:val="001E1351"/>
    <w:rsid w:val="001F51B7"/>
    <w:rsid w:val="002408C9"/>
    <w:rsid w:val="00247BE6"/>
    <w:rsid w:val="00252031"/>
    <w:rsid w:val="00252E7D"/>
    <w:rsid w:val="00290590"/>
    <w:rsid w:val="00295C2C"/>
    <w:rsid w:val="002D3CE6"/>
    <w:rsid w:val="002E1C07"/>
    <w:rsid w:val="002F6E95"/>
    <w:rsid w:val="0030775B"/>
    <w:rsid w:val="00321DA8"/>
    <w:rsid w:val="00337396"/>
    <w:rsid w:val="00350D0D"/>
    <w:rsid w:val="0039280C"/>
    <w:rsid w:val="003A0A37"/>
    <w:rsid w:val="003B6FAB"/>
    <w:rsid w:val="003D1675"/>
    <w:rsid w:val="003F7741"/>
    <w:rsid w:val="00405766"/>
    <w:rsid w:val="00427574"/>
    <w:rsid w:val="00441FBC"/>
    <w:rsid w:val="0044216C"/>
    <w:rsid w:val="00442C20"/>
    <w:rsid w:val="00462962"/>
    <w:rsid w:val="00476748"/>
    <w:rsid w:val="004E38DA"/>
    <w:rsid w:val="005250BF"/>
    <w:rsid w:val="0053010A"/>
    <w:rsid w:val="00540750"/>
    <w:rsid w:val="005935DE"/>
    <w:rsid w:val="005972D2"/>
    <w:rsid w:val="005A614A"/>
    <w:rsid w:val="005C4283"/>
    <w:rsid w:val="005C689A"/>
    <w:rsid w:val="005E6899"/>
    <w:rsid w:val="00635A1E"/>
    <w:rsid w:val="0064786E"/>
    <w:rsid w:val="006625C3"/>
    <w:rsid w:val="006728CD"/>
    <w:rsid w:val="00697F54"/>
    <w:rsid w:val="006A3843"/>
    <w:rsid w:val="006D17B4"/>
    <w:rsid w:val="006E0245"/>
    <w:rsid w:val="006E294B"/>
    <w:rsid w:val="006E7829"/>
    <w:rsid w:val="007015A3"/>
    <w:rsid w:val="00704F8B"/>
    <w:rsid w:val="00750EBE"/>
    <w:rsid w:val="007541AC"/>
    <w:rsid w:val="00780AB3"/>
    <w:rsid w:val="00784337"/>
    <w:rsid w:val="0078581C"/>
    <w:rsid w:val="007A1F24"/>
    <w:rsid w:val="007B3F34"/>
    <w:rsid w:val="007B52C0"/>
    <w:rsid w:val="007C2CAF"/>
    <w:rsid w:val="007C3DD5"/>
    <w:rsid w:val="007E7EEA"/>
    <w:rsid w:val="00821649"/>
    <w:rsid w:val="00841E45"/>
    <w:rsid w:val="008449E3"/>
    <w:rsid w:val="0087159B"/>
    <w:rsid w:val="00882305"/>
    <w:rsid w:val="00887015"/>
    <w:rsid w:val="008A4B75"/>
    <w:rsid w:val="008B1D8C"/>
    <w:rsid w:val="008C2D71"/>
    <w:rsid w:val="008D02CD"/>
    <w:rsid w:val="008E47D4"/>
    <w:rsid w:val="008E5F62"/>
    <w:rsid w:val="008F1B4B"/>
    <w:rsid w:val="008F6534"/>
    <w:rsid w:val="008F7D1D"/>
    <w:rsid w:val="00920AA8"/>
    <w:rsid w:val="00950769"/>
    <w:rsid w:val="00953DF9"/>
    <w:rsid w:val="00963790"/>
    <w:rsid w:val="00966297"/>
    <w:rsid w:val="009B3EB9"/>
    <w:rsid w:val="009C2FE6"/>
    <w:rsid w:val="00A1773E"/>
    <w:rsid w:val="00A629EF"/>
    <w:rsid w:val="00A655D4"/>
    <w:rsid w:val="00A7486F"/>
    <w:rsid w:val="00A84EB2"/>
    <w:rsid w:val="00AB5FF9"/>
    <w:rsid w:val="00AB651E"/>
    <w:rsid w:val="00AC3307"/>
    <w:rsid w:val="00AE1BDB"/>
    <w:rsid w:val="00AF142E"/>
    <w:rsid w:val="00B0437A"/>
    <w:rsid w:val="00B27FE2"/>
    <w:rsid w:val="00B33429"/>
    <w:rsid w:val="00B534DB"/>
    <w:rsid w:val="00B57309"/>
    <w:rsid w:val="00B836DB"/>
    <w:rsid w:val="00B909D1"/>
    <w:rsid w:val="00BB7D13"/>
    <w:rsid w:val="00BC0833"/>
    <w:rsid w:val="00BD28A9"/>
    <w:rsid w:val="00BF3B1F"/>
    <w:rsid w:val="00C20239"/>
    <w:rsid w:val="00C20681"/>
    <w:rsid w:val="00C21E70"/>
    <w:rsid w:val="00C341ED"/>
    <w:rsid w:val="00C647F6"/>
    <w:rsid w:val="00C85AE6"/>
    <w:rsid w:val="00C937CD"/>
    <w:rsid w:val="00CB22CE"/>
    <w:rsid w:val="00CD3DB5"/>
    <w:rsid w:val="00CD7835"/>
    <w:rsid w:val="00CE379E"/>
    <w:rsid w:val="00D07E65"/>
    <w:rsid w:val="00D169E9"/>
    <w:rsid w:val="00D46459"/>
    <w:rsid w:val="00D80599"/>
    <w:rsid w:val="00DA5735"/>
    <w:rsid w:val="00DB096B"/>
    <w:rsid w:val="00DD2858"/>
    <w:rsid w:val="00DE6432"/>
    <w:rsid w:val="00E06042"/>
    <w:rsid w:val="00E07163"/>
    <w:rsid w:val="00E15177"/>
    <w:rsid w:val="00E16F82"/>
    <w:rsid w:val="00E17D95"/>
    <w:rsid w:val="00E41AA4"/>
    <w:rsid w:val="00E63DCF"/>
    <w:rsid w:val="00E70FC7"/>
    <w:rsid w:val="00E90E02"/>
    <w:rsid w:val="00EB69BB"/>
    <w:rsid w:val="00EE112C"/>
    <w:rsid w:val="00EE74E5"/>
    <w:rsid w:val="00EF07FE"/>
    <w:rsid w:val="00EF1BE4"/>
    <w:rsid w:val="00F01AEE"/>
    <w:rsid w:val="00F4388A"/>
    <w:rsid w:val="00F748FA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F5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252"/>
        <w:tab w:val="right" w:pos="8504"/>
      </w:tabs>
      <w:spacing w:after="60"/>
      <w:ind w:left="7139"/>
    </w:pPr>
    <w:rPr>
      <w:sz w:val="14"/>
    </w:rPr>
  </w:style>
  <w:style w:type="paragraph" w:styleId="Kopfzeile">
    <w:name w:val="header"/>
    <w:basedOn w:val="Standard"/>
    <w:pPr>
      <w:ind w:left="7138"/>
    </w:pPr>
  </w:style>
  <w:style w:type="paragraph" w:customStyle="1" w:styleId="Kopfzeile2">
    <w:name w:val="Kopfzeile2"/>
    <w:basedOn w:val="Kopfzeile"/>
    <w:rPr>
      <w:b/>
      <w:sz w:val="16"/>
    </w:rPr>
  </w:style>
  <w:style w:type="paragraph" w:customStyle="1" w:styleId="berschrift">
    <w:name w:val="Überschrift"/>
    <w:basedOn w:val="Standard"/>
    <w:pPr>
      <w:spacing w:after="360"/>
    </w:pPr>
    <w:rPr>
      <w:b/>
      <w:spacing w:val="10"/>
      <w:sz w:val="34"/>
    </w:rPr>
  </w:style>
  <w:style w:type="paragraph" w:customStyle="1" w:styleId="StandardText">
    <w:name w:val="StandardText"/>
    <w:basedOn w:val="Standard"/>
  </w:style>
  <w:style w:type="paragraph" w:styleId="Unterschrift">
    <w:name w:val="Signature"/>
    <w:basedOn w:val="StandardText"/>
    <w:pPr>
      <w:spacing w:before="840" w:after="120"/>
    </w:pPr>
  </w:style>
  <w:style w:type="paragraph" w:customStyle="1" w:styleId="FlieText">
    <w:name w:val="FließText"/>
    <w:basedOn w:val="Standard"/>
    <w:rsid w:val="00106E82"/>
    <w:pPr>
      <w:spacing w:after="120"/>
    </w:pPr>
  </w:style>
  <w:style w:type="paragraph" w:customStyle="1" w:styleId="Briefkopf">
    <w:name w:val="Briefkopf"/>
    <w:basedOn w:val="Standard"/>
    <w:rsid w:val="00106E82"/>
    <w:rPr>
      <w:sz w:val="14"/>
    </w:rPr>
  </w:style>
  <w:style w:type="paragraph" w:styleId="Sprechblasentext">
    <w:name w:val="Balloon Text"/>
    <w:basedOn w:val="Standard"/>
    <w:link w:val="SprechblasentextZchn"/>
    <w:rsid w:val="00672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28C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697F54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97F54"/>
    <w:rPr>
      <w:rFonts w:ascii="Arial" w:hAnsi="Arial"/>
      <w:sz w:val="22"/>
    </w:rPr>
  </w:style>
  <w:style w:type="character" w:styleId="Fett">
    <w:name w:val="Strong"/>
    <w:basedOn w:val="Absatz-Standardschriftart"/>
    <w:qFormat/>
    <w:rsid w:val="00697F54"/>
    <w:rPr>
      <w:b/>
      <w:bCs/>
    </w:rPr>
  </w:style>
  <w:style w:type="paragraph" w:styleId="Listenabsatz">
    <w:name w:val="List Paragraph"/>
    <w:basedOn w:val="Standard"/>
    <w:uiPriority w:val="34"/>
    <w:qFormat/>
    <w:rsid w:val="00C937C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E6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F5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252"/>
        <w:tab w:val="right" w:pos="8504"/>
      </w:tabs>
      <w:spacing w:after="60"/>
      <w:ind w:left="7139"/>
    </w:pPr>
    <w:rPr>
      <w:sz w:val="14"/>
    </w:rPr>
  </w:style>
  <w:style w:type="paragraph" w:styleId="Kopfzeile">
    <w:name w:val="header"/>
    <w:basedOn w:val="Standard"/>
    <w:pPr>
      <w:ind w:left="7138"/>
    </w:pPr>
  </w:style>
  <w:style w:type="paragraph" w:customStyle="1" w:styleId="Kopfzeile2">
    <w:name w:val="Kopfzeile2"/>
    <w:basedOn w:val="Kopfzeile"/>
    <w:rPr>
      <w:b/>
      <w:sz w:val="16"/>
    </w:rPr>
  </w:style>
  <w:style w:type="paragraph" w:customStyle="1" w:styleId="berschrift">
    <w:name w:val="Überschrift"/>
    <w:basedOn w:val="Standard"/>
    <w:pPr>
      <w:spacing w:after="360"/>
    </w:pPr>
    <w:rPr>
      <w:b/>
      <w:spacing w:val="10"/>
      <w:sz w:val="34"/>
    </w:rPr>
  </w:style>
  <w:style w:type="paragraph" w:customStyle="1" w:styleId="StandardText">
    <w:name w:val="StandardText"/>
    <w:basedOn w:val="Standard"/>
  </w:style>
  <w:style w:type="paragraph" w:styleId="Unterschrift">
    <w:name w:val="Signature"/>
    <w:basedOn w:val="StandardText"/>
    <w:pPr>
      <w:spacing w:before="840" w:after="120"/>
    </w:pPr>
  </w:style>
  <w:style w:type="paragraph" w:customStyle="1" w:styleId="FlieText">
    <w:name w:val="FließText"/>
    <w:basedOn w:val="Standard"/>
    <w:rsid w:val="00106E82"/>
    <w:pPr>
      <w:spacing w:after="120"/>
    </w:pPr>
  </w:style>
  <w:style w:type="paragraph" w:customStyle="1" w:styleId="Briefkopf">
    <w:name w:val="Briefkopf"/>
    <w:basedOn w:val="Standard"/>
    <w:rsid w:val="00106E82"/>
    <w:rPr>
      <w:sz w:val="14"/>
    </w:rPr>
  </w:style>
  <w:style w:type="paragraph" w:styleId="Sprechblasentext">
    <w:name w:val="Balloon Text"/>
    <w:basedOn w:val="Standard"/>
    <w:link w:val="SprechblasentextZchn"/>
    <w:rsid w:val="00672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28C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697F54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97F54"/>
    <w:rPr>
      <w:rFonts w:ascii="Arial" w:hAnsi="Arial"/>
      <w:sz w:val="22"/>
    </w:rPr>
  </w:style>
  <w:style w:type="character" w:styleId="Fett">
    <w:name w:val="Strong"/>
    <w:basedOn w:val="Absatz-Standardschriftart"/>
    <w:qFormat/>
    <w:rsid w:val="00697F54"/>
    <w:rPr>
      <w:b/>
      <w:bCs/>
    </w:rPr>
  </w:style>
  <w:style w:type="paragraph" w:styleId="Listenabsatz">
    <w:name w:val="List Paragraph"/>
    <w:basedOn w:val="Standard"/>
    <w:uiPriority w:val="34"/>
    <w:qFormat/>
    <w:rsid w:val="00C937C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E6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rl-bs.niedersachs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Vordrucke</vt:lpstr>
    </vt:vector>
  </TitlesOfParts>
  <Company>Hannover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Vordrucke</dc:title>
  <dc:creator>Suplitt</dc:creator>
  <cp:lastModifiedBy>Karin Persitzky</cp:lastModifiedBy>
  <cp:revision>5</cp:revision>
  <cp:lastPrinted>2018-12-13T14:11:00Z</cp:lastPrinted>
  <dcterms:created xsi:type="dcterms:W3CDTF">2019-01-24T13:45:00Z</dcterms:created>
  <dcterms:modified xsi:type="dcterms:W3CDTF">2019-01-25T10:20:00Z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-943288920</vt:i4>
  </property>
  <property fmtid="{D5CDD505-2E9C-101B-9397-08002B2CF9AE}" pid="4" name="_NewReviewCycle">
    <vt:lpwstr/>
  </property>
</Properties>
</file>